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29" w:rsidRDefault="006D2229" w:rsidP="006D2229">
      <w:pPr>
        <w:pStyle w:val="a5"/>
        <w:numPr>
          <w:ilvl w:val="0"/>
          <w:numId w:val="1"/>
        </w:numPr>
        <w:spacing w:afterLines="50" w:after="156" w:line="440" w:lineRule="atLeast"/>
        <w:ind w:right="1120" w:firstLineChars="0"/>
        <w:jc w:val="left"/>
        <w:rPr>
          <w:sz w:val="28"/>
          <w:szCs w:val="28"/>
        </w:rPr>
      </w:pPr>
      <w:r w:rsidRPr="00822730">
        <w:rPr>
          <w:sz w:val="28"/>
          <w:szCs w:val="28"/>
        </w:rPr>
        <w:t>视频大赛</w:t>
      </w:r>
      <w:r>
        <w:rPr>
          <w:sz w:val="28"/>
          <w:szCs w:val="28"/>
        </w:rPr>
        <w:t>参赛要求</w:t>
      </w:r>
    </w:p>
    <w:p w:rsidR="006D2229" w:rsidRDefault="006D2229" w:rsidP="006D2229">
      <w:pPr>
        <w:spacing w:afterLines="50" w:after="156" w:line="440" w:lineRule="atLeast"/>
        <w:ind w:right="1120" w:firstLine="555"/>
        <w:jc w:val="left"/>
        <w:rPr>
          <w:sz w:val="28"/>
          <w:szCs w:val="28"/>
        </w:rPr>
      </w:pPr>
      <w:r>
        <w:rPr>
          <w:rFonts w:hint="eastAsia"/>
          <w:sz w:val="28"/>
          <w:szCs w:val="28"/>
        </w:rPr>
        <w:t>视频大赛分为共绘中国发展蓝图比赛和普法微视频大赛两类比赛。</w:t>
      </w:r>
    </w:p>
    <w:p w:rsidR="006D2229" w:rsidRPr="005E348E" w:rsidRDefault="006D2229" w:rsidP="006D2229">
      <w:pPr>
        <w:spacing w:afterLines="50" w:after="156" w:line="440" w:lineRule="atLeast"/>
        <w:ind w:right="1120" w:firstLine="555"/>
        <w:jc w:val="left"/>
        <w:rPr>
          <w:sz w:val="28"/>
          <w:szCs w:val="28"/>
        </w:rPr>
      </w:pPr>
      <w:r>
        <w:rPr>
          <w:rFonts w:hint="eastAsia"/>
          <w:sz w:val="28"/>
          <w:szCs w:val="28"/>
        </w:rPr>
        <w:t>共绘中国发展蓝图比赛仅限研究生参加，各研究生党支部、团支部、班级积极组织动员学生以个人或团队形式参赛。参赛选手或团队利用假期时间寻访家乡地标，辅以定制手卡，录制祝福接力视频的方式，凸显时代发展的动态巨变，并于</w:t>
      </w:r>
      <w:r>
        <w:rPr>
          <w:rFonts w:hint="eastAsia"/>
          <w:sz w:val="28"/>
          <w:szCs w:val="28"/>
        </w:rPr>
        <w:t>2</w:t>
      </w:r>
      <w:r>
        <w:rPr>
          <w:rFonts w:hint="eastAsia"/>
          <w:sz w:val="28"/>
          <w:szCs w:val="28"/>
        </w:rPr>
        <w:t>月</w:t>
      </w:r>
      <w:r>
        <w:rPr>
          <w:rFonts w:hint="eastAsia"/>
          <w:sz w:val="28"/>
          <w:szCs w:val="28"/>
        </w:rPr>
        <w:t>22</w:t>
      </w:r>
      <w:r>
        <w:rPr>
          <w:rFonts w:hint="eastAsia"/>
          <w:sz w:val="28"/>
          <w:szCs w:val="28"/>
        </w:rPr>
        <w:t>日前提交至少一份作品至学院研究生会文体部。</w:t>
      </w:r>
    </w:p>
    <w:p w:rsidR="006D2229" w:rsidRDefault="006D2229" w:rsidP="006D2229">
      <w:pPr>
        <w:spacing w:afterLines="50" w:after="156" w:line="440" w:lineRule="atLeast"/>
        <w:ind w:right="1120" w:firstLine="555"/>
        <w:jc w:val="left"/>
        <w:rPr>
          <w:sz w:val="28"/>
          <w:szCs w:val="28"/>
        </w:rPr>
      </w:pPr>
      <w:r>
        <w:rPr>
          <w:rFonts w:hint="eastAsia"/>
          <w:sz w:val="28"/>
          <w:szCs w:val="28"/>
        </w:rPr>
        <w:t>法学院第四届普法微视频大赛由学院</w:t>
      </w:r>
      <w:r w:rsidR="00A54E4A">
        <w:rPr>
          <w:rFonts w:hint="eastAsia"/>
          <w:sz w:val="28"/>
          <w:szCs w:val="28"/>
        </w:rPr>
        <w:t>党委主办，学院团委承办</w:t>
      </w:r>
      <w:r>
        <w:rPr>
          <w:rFonts w:hint="eastAsia"/>
          <w:sz w:val="28"/>
          <w:szCs w:val="28"/>
        </w:rPr>
        <w:t>。各党支部、团支部、班级需至少选送一部作品参赛，作品以团队形式（不超过</w:t>
      </w:r>
      <w:r>
        <w:rPr>
          <w:rFonts w:hint="eastAsia"/>
          <w:sz w:val="28"/>
          <w:szCs w:val="28"/>
        </w:rPr>
        <w:t>8</w:t>
      </w:r>
      <w:r>
        <w:rPr>
          <w:rFonts w:hint="eastAsia"/>
          <w:sz w:val="28"/>
          <w:szCs w:val="28"/>
        </w:rPr>
        <w:t>人</w:t>
      </w:r>
      <w:r>
        <w:rPr>
          <w:rFonts w:hint="eastAsia"/>
          <w:sz w:val="28"/>
          <w:szCs w:val="28"/>
        </w:rPr>
        <w:t>/</w:t>
      </w:r>
      <w:r>
        <w:rPr>
          <w:rFonts w:hint="eastAsia"/>
          <w:sz w:val="28"/>
          <w:szCs w:val="28"/>
        </w:rPr>
        <w:t>团队）上报。参赛团队通过录制视频的方式，讲述身边的法律故事或普及与在校大学生联系密切的法律知识。参赛团队于</w:t>
      </w:r>
      <w:r>
        <w:rPr>
          <w:rFonts w:hint="eastAsia"/>
          <w:sz w:val="28"/>
          <w:szCs w:val="28"/>
        </w:rPr>
        <w:t>3</w:t>
      </w:r>
      <w:r>
        <w:rPr>
          <w:rFonts w:hint="eastAsia"/>
          <w:sz w:val="28"/>
          <w:szCs w:val="28"/>
        </w:rPr>
        <w:t>月</w:t>
      </w:r>
      <w:r>
        <w:rPr>
          <w:rFonts w:hint="eastAsia"/>
          <w:sz w:val="28"/>
          <w:szCs w:val="28"/>
        </w:rPr>
        <w:t>15</w:t>
      </w:r>
      <w:r>
        <w:rPr>
          <w:rFonts w:hint="eastAsia"/>
          <w:sz w:val="28"/>
          <w:szCs w:val="28"/>
        </w:rPr>
        <w:t>日前将作品</w:t>
      </w:r>
      <w:proofErr w:type="gramStart"/>
      <w:r>
        <w:rPr>
          <w:rFonts w:hint="eastAsia"/>
          <w:sz w:val="28"/>
          <w:szCs w:val="28"/>
        </w:rPr>
        <w:t>提交至院团委</w:t>
      </w:r>
      <w:proofErr w:type="gramEnd"/>
      <w:r>
        <w:rPr>
          <w:rFonts w:hint="eastAsia"/>
          <w:sz w:val="28"/>
          <w:szCs w:val="28"/>
        </w:rPr>
        <w:t>宣传部。</w:t>
      </w:r>
    </w:p>
    <w:p w:rsidR="006D2229" w:rsidRDefault="006D2229" w:rsidP="006D2229">
      <w:pPr>
        <w:spacing w:afterLines="50" w:after="156" w:line="440" w:lineRule="atLeast"/>
        <w:ind w:right="1120"/>
        <w:jc w:val="left"/>
        <w:rPr>
          <w:sz w:val="28"/>
          <w:szCs w:val="28"/>
        </w:rPr>
      </w:pPr>
      <w:r>
        <w:rPr>
          <w:rFonts w:hint="eastAsia"/>
          <w:sz w:val="28"/>
          <w:szCs w:val="28"/>
        </w:rPr>
        <w:t>二、论文大赛参赛要求</w:t>
      </w:r>
    </w:p>
    <w:p w:rsidR="006D2229" w:rsidRDefault="006D2229" w:rsidP="006D2229">
      <w:pPr>
        <w:spacing w:afterLines="50" w:after="156" w:line="440" w:lineRule="atLeast"/>
        <w:ind w:right="1120" w:firstLine="555"/>
        <w:jc w:val="left"/>
        <w:rPr>
          <w:sz w:val="28"/>
          <w:szCs w:val="28"/>
        </w:rPr>
      </w:pPr>
      <w:r w:rsidRPr="00922C81">
        <w:rPr>
          <w:rFonts w:hint="eastAsia"/>
          <w:sz w:val="28"/>
          <w:szCs w:val="28"/>
        </w:rPr>
        <w:t>论文大赛参赛要求详见</w:t>
      </w:r>
      <w:proofErr w:type="gramStart"/>
      <w:r w:rsidRPr="00922C81">
        <w:rPr>
          <w:rFonts w:hint="eastAsia"/>
          <w:sz w:val="28"/>
          <w:szCs w:val="28"/>
        </w:rPr>
        <w:t>学院</w:t>
      </w:r>
      <w:r>
        <w:rPr>
          <w:rFonts w:hint="eastAsia"/>
          <w:sz w:val="28"/>
          <w:szCs w:val="28"/>
        </w:rPr>
        <w:t>官网《中央财经大学法学院第三届研究生学术论文大赛启事》</w:t>
      </w:r>
      <w:proofErr w:type="gramEnd"/>
      <w:r>
        <w:rPr>
          <w:rFonts w:hint="eastAsia"/>
          <w:sz w:val="28"/>
          <w:szCs w:val="28"/>
        </w:rPr>
        <w:t>通知。</w:t>
      </w:r>
    </w:p>
    <w:p w:rsidR="006D2229" w:rsidRPr="00922C81" w:rsidRDefault="006D2229" w:rsidP="006D2229">
      <w:pPr>
        <w:spacing w:afterLines="50" w:after="156" w:line="440" w:lineRule="atLeast"/>
        <w:ind w:right="1120" w:firstLine="555"/>
        <w:jc w:val="left"/>
        <w:rPr>
          <w:sz w:val="28"/>
          <w:szCs w:val="28"/>
        </w:rPr>
      </w:pPr>
      <w:r>
        <w:rPr>
          <w:rFonts w:hint="eastAsia"/>
          <w:sz w:val="28"/>
          <w:szCs w:val="28"/>
        </w:rPr>
        <w:t>网址链接</w:t>
      </w:r>
      <w:r w:rsidRPr="00922C81">
        <w:rPr>
          <w:sz w:val="28"/>
          <w:szCs w:val="28"/>
        </w:rPr>
        <w:t>http://law.cufe.edu.cn/info/1216/38933.htm</w:t>
      </w:r>
    </w:p>
    <w:p w:rsidR="006D2229" w:rsidRPr="004E41BE" w:rsidRDefault="006D2229" w:rsidP="006D2229">
      <w:pPr>
        <w:pStyle w:val="a5"/>
        <w:numPr>
          <w:ilvl w:val="0"/>
          <w:numId w:val="2"/>
        </w:numPr>
        <w:spacing w:afterLines="50" w:after="156" w:line="440" w:lineRule="atLeast"/>
        <w:ind w:right="1120" w:firstLineChars="0"/>
        <w:jc w:val="left"/>
        <w:rPr>
          <w:sz w:val="28"/>
          <w:szCs w:val="28"/>
        </w:rPr>
      </w:pPr>
      <w:r w:rsidRPr="004E41BE">
        <w:rPr>
          <w:rFonts w:hint="eastAsia"/>
          <w:sz w:val="28"/>
          <w:szCs w:val="28"/>
        </w:rPr>
        <w:t>案例分析大赛参赛要求</w:t>
      </w:r>
    </w:p>
    <w:p w:rsidR="006D2229" w:rsidRPr="00922C81" w:rsidRDefault="006D2229" w:rsidP="006D2229">
      <w:pPr>
        <w:spacing w:afterLines="50" w:after="156" w:line="440" w:lineRule="atLeast"/>
        <w:ind w:right="1120" w:firstLineChars="200" w:firstLine="560"/>
        <w:jc w:val="left"/>
        <w:rPr>
          <w:sz w:val="28"/>
          <w:szCs w:val="28"/>
        </w:rPr>
      </w:pPr>
      <w:r>
        <w:rPr>
          <w:rFonts w:hint="eastAsia"/>
          <w:sz w:val="28"/>
          <w:szCs w:val="28"/>
        </w:rPr>
        <w:t>案例分析</w:t>
      </w:r>
      <w:r w:rsidRPr="00922C81">
        <w:rPr>
          <w:rFonts w:hint="eastAsia"/>
          <w:sz w:val="28"/>
          <w:szCs w:val="28"/>
        </w:rPr>
        <w:t>大赛参赛要求详见</w:t>
      </w:r>
      <w:proofErr w:type="gramStart"/>
      <w:r w:rsidRPr="00922C81">
        <w:rPr>
          <w:rFonts w:hint="eastAsia"/>
          <w:sz w:val="28"/>
          <w:szCs w:val="28"/>
        </w:rPr>
        <w:t>学院</w:t>
      </w:r>
      <w:r>
        <w:rPr>
          <w:rFonts w:hint="eastAsia"/>
          <w:sz w:val="28"/>
          <w:szCs w:val="28"/>
        </w:rPr>
        <w:t>官网</w:t>
      </w:r>
      <w:r w:rsidRPr="00922C81">
        <w:rPr>
          <w:rFonts w:hint="eastAsia"/>
          <w:sz w:val="28"/>
          <w:szCs w:val="28"/>
        </w:rPr>
        <w:t>《中央财经大学法学院第</w:t>
      </w:r>
      <w:r>
        <w:rPr>
          <w:rFonts w:hint="eastAsia"/>
          <w:sz w:val="28"/>
          <w:szCs w:val="28"/>
        </w:rPr>
        <w:t>四</w:t>
      </w:r>
      <w:r w:rsidRPr="00922C81">
        <w:rPr>
          <w:rFonts w:hint="eastAsia"/>
          <w:sz w:val="28"/>
          <w:szCs w:val="28"/>
        </w:rPr>
        <w:t>届</w:t>
      </w:r>
      <w:r>
        <w:rPr>
          <w:rFonts w:hint="eastAsia"/>
          <w:sz w:val="28"/>
          <w:szCs w:val="28"/>
        </w:rPr>
        <w:t>案例分析</w:t>
      </w:r>
      <w:r w:rsidRPr="00922C81">
        <w:rPr>
          <w:rFonts w:hint="eastAsia"/>
          <w:sz w:val="28"/>
          <w:szCs w:val="28"/>
        </w:rPr>
        <w:t>大赛启事》</w:t>
      </w:r>
      <w:proofErr w:type="gramEnd"/>
      <w:r w:rsidRPr="00922C81">
        <w:rPr>
          <w:rFonts w:hint="eastAsia"/>
          <w:sz w:val="28"/>
          <w:szCs w:val="28"/>
        </w:rPr>
        <w:t>通知。</w:t>
      </w:r>
    </w:p>
    <w:p w:rsidR="006D2229" w:rsidRPr="00922C81" w:rsidRDefault="006D2229" w:rsidP="006D2229">
      <w:pPr>
        <w:pStyle w:val="a5"/>
        <w:ind w:firstLine="560"/>
        <w:rPr>
          <w:sz w:val="28"/>
          <w:szCs w:val="28"/>
        </w:rPr>
      </w:pPr>
      <w:r>
        <w:rPr>
          <w:rFonts w:hint="eastAsia"/>
          <w:sz w:val="28"/>
          <w:szCs w:val="28"/>
        </w:rPr>
        <w:t>网址链接</w:t>
      </w:r>
      <w:r w:rsidRPr="00922C81">
        <w:rPr>
          <w:sz w:val="28"/>
          <w:szCs w:val="28"/>
        </w:rPr>
        <w:t>http://law.cufe.edu.cn/info/1216/38950.htm</w:t>
      </w:r>
    </w:p>
    <w:p w:rsidR="006D2229" w:rsidRDefault="006D2229" w:rsidP="006D2229">
      <w:pPr>
        <w:pStyle w:val="a5"/>
        <w:numPr>
          <w:ilvl w:val="0"/>
          <w:numId w:val="2"/>
        </w:numPr>
        <w:spacing w:afterLines="50" w:after="156" w:line="440" w:lineRule="atLeast"/>
        <w:ind w:right="1120" w:firstLineChars="0"/>
        <w:jc w:val="left"/>
        <w:rPr>
          <w:sz w:val="28"/>
          <w:szCs w:val="28"/>
        </w:rPr>
      </w:pPr>
      <w:r>
        <w:rPr>
          <w:rFonts w:hint="eastAsia"/>
          <w:sz w:val="28"/>
          <w:szCs w:val="28"/>
        </w:rPr>
        <w:lastRenderedPageBreak/>
        <w:t>合唱比赛参赛要求</w:t>
      </w:r>
    </w:p>
    <w:p w:rsidR="006D2229" w:rsidRDefault="006D2229" w:rsidP="006D2229">
      <w:pPr>
        <w:spacing w:afterLines="50" w:after="156" w:line="440" w:lineRule="atLeast"/>
        <w:ind w:right="1120" w:firstLine="540"/>
        <w:jc w:val="left"/>
        <w:rPr>
          <w:sz w:val="28"/>
          <w:szCs w:val="28"/>
        </w:rPr>
      </w:pPr>
      <w:r>
        <w:rPr>
          <w:rFonts w:hint="eastAsia"/>
          <w:sz w:val="28"/>
          <w:szCs w:val="28"/>
        </w:rPr>
        <w:t>院合唱团于寒假期间准备</w:t>
      </w:r>
      <w:r>
        <w:rPr>
          <w:rFonts w:hint="eastAsia"/>
          <w:sz w:val="28"/>
          <w:szCs w:val="28"/>
        </w:rPr>
        <w:t>2-3</w:t>
      </w:r>
      <w:r>
        <w:rPr>
          <w:rFonts w:hint="eastAsia"/>
          <w:sz w:val="28"/>
          <w:szCs w:val="28"/>
        </w:rPr>
        <w:t>首体现祖国</w:t>
      </w:r>
      <w:r>
        <w:rPr>
          <w:rFonts w:hint="eastAsia"/>
          <w:sz w:val="28"/>
          <w:szCs w:val="28"/>
        </w:rPr>
        <w:t>70</w:t>
      </w:r>
      <w:r>
        <w:rPr>
          <w:rFonts w:hint="eastAsia"/>
          <w:sz w:val="28"/>
          <w:szCs w:val="28"/>
        </w:rPr>
        <w:t>载沧桑巨变，体悟改革前进之路的艰辛卓绝，体验新时代发展方向的不竭动力的歌曲。合唱团团员利用假期时间练习相关曲目并参加开学后由学院组织的集中合练，根据实际活动需要代表学院参加各类校级演出和比赛。</w:t>
      </w:r>
    </w:p>
    <w:p w:rsidR="006D2229" w:rsidRDefault="006D2229" w:rsidP="006D2229">
      <w:pPr>
        <w:pStyle w:val="a5"/>
        <w:numPr>
          <w:ilvl w:val="0"/>
          <w:numId w:val="2"/>
        </w:numPr>
        <w:spacing w:afterLines="50" w:after="156" w:line="440" w:lineRule="atLeast"/>
        <w:ind w:right="1120" w:firstLineChars="0"/>
        <w:jc w:val="left"/>
        <w:rPr>
          <w:sz w:val="28"/>
          <w:szCs w:val="28"/>
        </w:rPr>
      </w:pPr>
      <w:r>
        <w:rPr>
          <w:rFonts w:hint="eastAsia"/>
          <w:sz w:val="28"/>
          <w:szCs w:val="28"/>
        </w:rPr>
        <w:t>职业引航活动要求</w:t>
      </w:r>
    </w:p>
    <w:p w:rsidR="006D2229" w:rsidRDefault="00B645A5" w:rsidP="006D2229">
      <w:pPr>
        <w:spacing w:afterLines="50" w:after="156" w:line="440" w:lineRule="atLeast"/>
        <w:ind w:right="1120" w:firstLine="555"/>
        <w:jc w:val="left"/>
        <w:rPr>
          <w:sz w:val="28"/>
          <w:szCs w:val="28"/>
        </w:rPr>
      </w:pPr>
      <w:r>
        <w:rPr>
          <w:rFonts w:hint="eastAsia"/>
          <w:sz w:val="28"/>
          <w:szCs w:val="28"/>
        </w:rPr>
        <w:t>由</w:t>
      </w:r>
      <w:r w:rsidR="006D2229">
        <w:rPr>
          <w:rFonts w:hint="eastAsia"/>
          <w:sz w:val="28"/>
          <w:szCs w:val="28"/>
        </w:rPr>
        <w:t>学院</w:t>
      </w:r>
      <w:r>
        <w:rPr>
          <w:rFonts w:hint="eastAsia"/>
          <w:sz w:val="28"/>
          <w:szCs w:val="28"/>
        </w:rPr>
        <w:t>党委主办，学院团委</w:t>
      </w:r>
      <w:r w:rsidR="006D2229">
        <w:rPr>
          <w:rFonts w:hint="eastAsia"/>
          <w:sz w:val="28"/>
          <w:szCs w:val="28"/>
        </w:rPr>
        <w:t>承办</w:t>
      </w:r>
      <w:r>
        <w:rPr>
          <w:rFonts w:hint="eastAsia"/>
          <w:sz w:val="28"/>
          <w:szCs w:val="28"/>
        </w:rPr>
        <w:t>的</w:t>
      </w:r>
      <w:r w:rsidR="006D2229">
        <w:rPr>
          <w:rFonts w:hint="eastAsia"/>
          <w:sz w:val="28"/>
          <w:szCs w:val="28"/>
        </w:rPr>
        <w:t>系列职业引航活动，</w:t>
      </w:r>
      <w:r>
        <w:rPr>
          <w:rFonts w:hint="eastAsia"/>
          <w:sz w:val="28"/>
          <w:szCs w:val="28"/>
        </w:rPr>
        <w:t>旨在</w:t>
      </w:r>
      <w:r w:rsidR="006D2229">
        <w:rPr>
          <w:rFonts w:hint="eastAsia"/>
          <w:sz w:val="28"/>
          <w:szCs w:val="28"/>
        </w:rPr>
        <w:t>通过组织讲座、沙龙</w:t>
      </w:r>
      <w:r>
        <w:rPr>
          <w:rFonts w:hint="eastAsia"/>
          <w:sz w:val="28"/>
          <w:szCs w:val="28"/>
        </w:rPr>
        <w:t>、见面会等形式的活动，为同学们的升学和就业提供帮助，欢迎全体学生积极参加。</w:t>
      </w:r>
    </w:p>
    <w:p w:rsidR="006D2229" w:rsidRDefault="006D2229" w:rsidP="006D2229">
      <w:pPr>
        <w:spacing w:afterLines="50" w:after="156" w:line="440" w:lineRule="atLeast"/>
        <w:ind w:right="1120"/>
        <w:jc w:val="left"/>
        <w:rPr>
          <w:sz w:val="28"/>
          <w:szCs w:val="28"/>
        </w:rPr>
      </w:pPr>
      <w:r>
        <w:rPr>
          <w:rFonts w:hint="eastAsia"/>
          <w:sz w:val="28"/>
          <w:szCs w:val="28"/>
        </w:rPr>
        <w:t>六、</w:t>
      </w:r>
      <w:r>
        <w:rPr>
          <w:rFonts w:hint="eastAsia"/>
          <w:sz w:val="28"/>
          <w:szCs w:val="28"/>
        </w:rPr>
        <w:t xml:space="preserve"> </w:t>
      </w:r>
      <w:r>
        <w:rPr>
          <w:rFonts w:hint="eastAsia"/>
          <w:sz w:val="28"/>
          <w:szCs w:val="28"/>
        </w:rPr>
        <w:t>“学宪法</w:t>
      </w:r>
      <w:r>
        <w:rPr>
          <w:rFonts w:hint="eastAsia"/>
          <w:sz w:val="28"/>
          <w:szCs w:val="28"/>
        </w:rPr>
        <w:t xml:space="preserve"> </w:t>
      </w:r>
      <w:r>
        <w:rPr>
          <w:rFonts w:hint="eastAsia"/>
          <w:sz w:val="28"/>
          <w:szCs w:val="28"/>
        </w:rPr>
        <w:t>讲宪法”演讲比赛要求</w:t>
      </w:r>
    </w:p>
    <w:p w:rsidR="006D2229" w:rsidRDefault="006D2229" w:rsidP="006D2229">
      <w:pPr>
        <w:spacing w:afterLines="50" w:after="156" w:line="440" w:lineRule="atLeast"/>
        <w:ind w:right="1120"/>
        <w:jc w:val="left"/>
        <w:rPr>
          <w:sz w:val="28"/>
          <w:szCs w:val="28"/>
        </w:rPr>
      </w:pPr>
      <w:r>
        <w:rPr>
          <w:rFonts w:hint="eastAsia"/>
          <w:sz w:val="28"/>
          <w:szCs w:val="28"/>
        </w:rPr>
        <w:t xml:space="preserve">    </w:t>
      </w:r>
      <w:r>
        <w:rPr>
          <w:rFonts w:hint="eastAsia"/>
          <w:sz w:val="28"/>
          <w:szCs w:val="28"/>
        </w:rPr>
        <w:t>学院</w:t>
      </w:r>
      <w:r w:rsidR="00C75AF8">
        <w:rPr>
          <w:rFonts w:hint="eastAsia"/>
          <w:sz w:val="28"/>
          <w:szCs w:val="28"/>
        </w:rPr>
        <w:t>党委主办，学院团委承办</w:t>
      </w:r>
      <w:r>
        <w:rPr>
          <w:rFonts w:hint="eastAsia"/>
          <w:sz w:val="28"/>
          <w:szCs w:val="28"/>
        </w:rPr>
        <w:t>第三届“学宪法</w:t>
      </w:r>
      <w:r>
        <w:rPr>
          <w:rFonts w:hint="eastAsia"/>
          <w:sz w:val="28"/>
          <w:szCs w:val="28"/>
        </w:rPr>
        <w:t xml:space="preserve"> </w:t>
      </w:r>
      <w:r>
        <w:rPr>
          <w:rFonts w:hint="eastAsia"/>
          <w:sz w:val="28"/>
          <w:szCs w:val="28"/>
        </w:rPr>
        <w:t>讲宪法”主题演讲比赛。参赛选手需准备不超过</w:t>
      </w:r>
      <w:r>
        <w:rPr>
          <w:rFonts w:hint="eastAsia"/>
          <w:sz w:val="28"/>
          <w:szCs w:val="28"/>
        </w:rPr>
        <w:t>5</w:t>
      </w:r>
      <w:r>
        <w:rPr>
          <w:rFonts w:hint="eastAsia"/>
          <w:sz w:val="28"/>
          <w:szCs w:val="28"/>
        </w:rPr>
        <w:t>分钟的演讲内容，题目自拟。各党支部、团支部、班级至少选送一名选手参赛，学院将选拔优秀选手参加北京市、全国“学宪法</w:t>
      </w:r>
      <w:r>
        <w:rPr>
          <w:rFonts w:hint="eastAsia"/>
          <w:sz w:val="28"/>
          <w:szCs w:val="28"/>
        </w:rPr>
        <w:t xml:space="preserve"> </w:t>
      </w:r>
      <w:r>
        <w:rPr>
          <w:rFonts w:hint="eastAsia"/>
          <w:sz w:val="28"/>
          <w:szCs w:val="28"/>
        </w:rPr>
        <w:t>讲宪法”演讲比赛。</w:t>
      </w:r>
    </w:p>
    <w:p w:rsidR="006D2229" w:rsidRPr="00A82D28" w:rsidRDefault="006D2229" w:rsidP="006D2229">
      <w:pPr>
        <w:spacing w:afterLines="50" w:after="156" w:line="440" w:lineRule="atLeast"/>
        <w:ind w:right="1120"/>
        <w:jc w:val="left"/>
        <w:rPr>
          <w:sz w:val="28"/>
          <w:szCs w:val="28"/>
        </w:rPr>
      </w:pPr>
      <w:r>
        <w:rPr>
          <w:rFonts w:hint="eastAsia"/>
          <w:sz w:val="28"/>
          <w:szCs w:val="28"/>
        </w:rPr>
        <w:t>七、</w:t>
      </w:r>
      <w:r w:rsidRPr="00A82D28">
        <w:rPr>
          <w:rFonts w:hint="eastAsia"/>
          <w:sz w:val="28"/>
          <w:szCs w:val="28"/>
        </w:rPr>
        <w:t>辩论赛参赛要求</w:t>
      </w:r>
    </w:p>
    <w:p w:rsidR="006D2229" w:rsidRDefault="006D2229" w:rsidP="006D2229">
      <w:pPr>
        <w:spacing w:afterLines="50" w:after="156" w:line="440" w:lineRule="atLeast"/>
        <w:ind w:right="1120" w:firstLine="540"/>
        <w:jc w:val="left"/>
        <w:rPr>
          <w:sz w:val="28"/>
          <w:szCs w:val="28"/>
        </w:rPr>
      </w:pPr>
      <w:r>
        <w:rPr>
          <w:rFonts w:hint="eastAsia"/>
          <w:sz w:val="28"/>
          <w:szCs w:val="28"/>
        </w:rPr>
        <w:t>学院</w:t>
      </w:r>
      <w:r w:rsidR="00470AF9">
        <w:rPr>
          <w:rFonts w:hint="eastAsia"/>
          <w:sz w:val="28"/>
          <w:szCs w:val="28"/>
        </w:rPr>
        <w:t>党委主办，学院团委承办</w:t>
      </w:r>
      <w:r>
        <w:rPr>
          <w:rFonts w:hint="eastAsia"/>
          <w:sz w:val="28"/>
          <w:szCs w:val="28"/>
        </w:rPr>
        <w:t>第一届法学院辩论赛</w:t>
      </w:r>
      <w:r w:rsidR="00470AF9">
        <w:rPr>
          <w:rFonts w:hint="eastAsia"/>
          <w:sz w:val="28"/>
          <w:szCs w:val="28"/>
        </w:rPr>
        <w:t>。</w:t>
      </w:r>
      <w:r>
        <w:rPr>
          <w:rFonts w:hint="eastAsia"/>
          <w:sz w:val="28"/>
          <w:szCs w:val="28"/>
        </w:rPr>
        <w:t>辩论赛采用四人一组的团队方式进行比赛，参赛选手自行组队参赛。各党支部、团支部、班级需至少选送一支队伍</w:t>
      </w:r>
      <w:bookmarkStart w:id="0" w:name="_GoBack"/>
      <w:bookmarkEnd w:id="0"/>
      <w:r>
        <w:rPr>
          <w:rFonts w:hint="eastAsia"/>
          <w:sz w:val="28"/>
          <w:szCs w:val="28"/>
        </w:rPr>
        <w:t>报名参赛。学院将遴选优秀选手组队参加北京市、全国“学宪法</w:t>
      </w:r>
      <w:r>
        <w:rPr>
          <w:rFonts w:hint="eastAsia"/>
          <w:sz w:val="28"/>
          <w:szCs w:val="28"/>
        </w:rPr>
        <w:t xml:space="preserve"> </w:t>
      </w:r>
      <w:r>
        <w:rPr>
          <w:rFonts w:hint="eastAsia"/>
          <w:sz w:val="28"/>
          <w:szCs w:val="28"/>
        </w:rPr>
        <w:t>讲宪法”辩论比赛。</w:t>
      </w:r>
    </w:p>
    <w:p w:rsidR="00F775BA" w:rsidRPr="006D2229" w:rsidRDefault="006D2229" w:rsidP="006D2229">
      <w:pPr>
        <w:spacing w:afterLines="50" w:after="156" w:line="440" w:lineRule="atLeast"/>
        <w:ind w:right="1120" w:firstLineChars="200" w:firstLine="560"/>
        <w:jc w:val="left"/>
        <w:rPr>
          <w:sz w:val="28"/>
          <w:szCs w:val="28"/>
        </w:rPr>
      </w:pPr>
      <w:r>
        <w:rPr>
          <w:rFonts w:hint="eastAsia"/>
          <w:sz w:val="28"/>
          <w:szCs w:val="28"/>
        </w:rPr>
        <w:t>请有意参加以上活动的同学利用假期时间积极准备相关事宜，学院将于开学</w:t>
      </w:r>
      <w:proofErr w:type="gramStart"/>
      <w:r>
        <w:rPr>
          <w:rFonts w:hint="eastAsia"/>
          <w:sz w:val="28"/>
          <w:szCs w:val="28"/>
        </w:rPr>
        <w:t>初发布</w:t>
      </w:r>
      <w:proofErr w:type="gramEnd"/>
      <w:r>
        <w:rPr>
          <w:rFonts w:hint="eastAsia"/>
          <w:sz w:val="28"/>
          <w:szCs w:val="28"/>
        </w:rPr>
        <w:t>上述各项活动的后续通知要求，敬请关注</w:t>
      </w:r>
      <w:proofErr w:type="gramStart"/>
      <w:r>
        <w:rPr>
          <w:rFonts w:hint="eastAsia"/>
          <w:sz w:val="28"/>
          <w:szCs w:val="28"/>
        </w:rPr>
        <w:t>学院官网</w:t>
      </w:r>
      <w:r>
        <w:rPr>
          <w:rFonts w:hint="eastAsia"/>
          <w:sz w:val="28"/>
          <w:szCs w:val="28"/>
        </w:rPr>
        <w:lastRenderedPageBreak/>
        <w:t>及</w:t>
      </w:r>
      <w:proofErr w:type="gramEnd"/>
      <w:r>
        <w:rPr>
          <w:rFonts w:hint="eastAsia"/>
          <w:sz w:val="28"/>
          <w:szCs w:val="28"/>
        </w:rPr>
        <w:t>学院团委“中财法雨”</w:t>
      </w:r>
      <w:proofErr w:type="gramStart"/>
      <w:r>
        <w:rPr>
          <w:rFonts w:hint="eastAsia"/>
          <w:sz w:val="28"/>
          <w:szCs w:val="28"/>
        </w:rPr>
        <w:t>微信公众号</w:t>
      </w:r>
      <w:proofErr w:type="gramEnd"/>
      <w:r>
        <w:rPr>
          <w:rFonts w:hint="eastAsia"/>
          <w:sz w:val="28"/>
          <w:szCs w:val="28"/>
        </w:rPr>
        <w:t>。</w:t>
      </w:r>
    </w:p>
    <w:sectPr w:rsidR="00F775BA" w:rsidRPr="006D2229" w:rsidSect="006D2229">
      <w:pgSz w:w="11906" w:h="16838"/>
      <w:pgMar w:top="1304" w:right="1077" w:bottom="130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22" w:rsidRDefault="002D7E22" w:rsidP="006D2229">
      <w:r>
        <w:separator/>
      </w:r>
    </w:p>
  </w:endnote>
  <w:endnote w:type="continuationSeparator" w:id="0">
    <w:p w:rsidR="002D7E22" w:rsidRDefault="002D7E22" w:rsidP="006D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22" w:rsidRDefault="002D7E22" w:rsidP="006D2229">
      <w:r>
        <w:separator/>
      </w:r>
    </w:p>
  </w:footnote>
  <w:footnote w:type="continuationSeparator" w:id="0">
    <w:p w:rsidR="002D7E22" w:rsidRDefault="002D7E22" w:rsidP="006D2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84E99"/>
    <w:multiLevelType w:val="hybridMultilevel"/>
    <w:tmpl w:val="E9FACA9E"/>
    <w:lvl w:ilvl="0" w:tplc="979EF9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071908"/>
    <w:multiLevelType w:val="hybridMultilevel"/>
    <w:tmpl w:val="17D484C2"/>
    <w:lvl w:ilvl="0" w:tplc="236683E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F5"/>
    <w:rsid w:val="002D7E22"/>
    <w:rsid w:val="00470AF9"/>
    <w:rsid w:val="006D2229"/>
    <w:rsid w:val="008B7BF5"/>
    <w:rsid w:val="00A54E4A"/>
    <w:rsid w:val="00B645A5"/>
    <w:rsid w:val="00B76A3B"/>
    <w:rsid w:val="00C75AF8"/>
    <w:rsid w:val="00F77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229"/>
    <w:rPr>
      <w:sz w:val="18"/>
      <w:szCs w:val="18"/>
    </w:rPr>
  </w:style>
  <w:style w:type="paragraph" w:styleId="a4">
    <w:name w:val="footer"/>
    <w:basedOn w:val="a"/>
    <w:link w:val="Char0"/>
    <w:uiPriority w:val="99"/>
    <w:unhideWhenUsed/>
    <w:rsid w:val="006D2229"/>
    <w:pPr>
      <w:tabs>
        <w:tab w:val="center" w:pos="4153"/>
        <w:tab w:val="right" w:pos="8306"/>
      </w:tabs>
      <w:snapToGrid w:val="0"/>
      <w:jc w:val="left"/>
    </w:pPr>
    <w:rPr>
      <w:sz w:val="18"/>
      <w:szCs w:val="18"/>
    </w:rPr>
  </w:style>
  <w:style w:type="character" w:customStyle="1" w:styleId="Char0">
    <w:name w:val="页脚 Char"/>
    <w:basedOn w:val="a0"/>
    <w:link w:val="a4"/>
    <w:uiPriority w:val="99"/>
    <w:rsid w:val="006D2229"/>
    <w:rPr>
      <w:sz w:val="18"/>
      <w:szCs w:val="18"/>
    </w:rPr>
  </w:style>
  <w:style w:type="paragraph" w:styleId="a5">
    <w:name w:val="List Paragraph"/>
    <w:basedOn w:val="a"/>
    <w:uiPriority w:val="34"/>
    <w:qFormat/>
    <w:rsid w:val="006D222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229"/>
    <w:rPr>
      <w:sz w:val="18"/>
      <w:szCs w:val="18"/>
    </w:rPr>
  </w:style>
  <w:style w:type="paragraph" w:styleId="a4">
    <w:name w:val="footer"/>
    <w:basedOn w:val="a"/>
    <w:link w:val="Char0"/>
    <w:uiPriority w:val="99"/>
    <w:unhideWhenUsed/>
    <w:rsid w:val="006D2229"/>
    <w:pPr>
      <w:tabs>
        <w:tab w:val="center" w:pos="4153"/>
        <w:tab w:val="right" w:pos="8306"/>
      </w:tabs>
      <w:snapToGrid w:val="0"/>
      <w:jc w:val="left"/>
    </w:pPr>
    <w:rPr>
      <w:sz w:val="18"/>
      <w:szCs w:val="18"/>
    </w:rPr>
  </w:style>
  <w:style w:type="character" w:customStyle="1" w:styleId="Char0">
    <w:name w:val="页脚 Char"/>
    <w:basedOn w:val="a0"/>
    <w:link w:val="a4"/>
    <w:uiPriority w:val="99"/>
    <w:rsid w:val="006D2229"/>
    <w:rPr>
      <w:sz w:val="18"/>
      <w:szCs w:val="18"/>
    </w:rPr>
  </w:style>
  <w:style w:type="paragraph" w:styleId="a5">
    <w:name w:val="List Paragraph"/>
    <w:basedOn w:val="a"/>
    <w:uiPriority w:val="34"/>
    <w:qFormat/>
    <w:rsid w:val="006D22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ylc0824</dc:creator>
  <cp:keywords/>
  <dc:description/>
  <cp:lastModifiedBy>ylc0824</cp:lastModifiedBy>
  <cp:revision>6</cp:revision>
  <dcterms:created xsi:type="dcterms:W3CDTF">2019-01-26T05:25:00Z</dcterms:created>
  <dcterms:modified xsi:type="dcterms:W3CDTF">2019-01-26T10:17:00Z</dcterms:modified>
</cp:coreProperties>
</file>